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Document.xml" ContentType="application/vnd.openxmlformats-officedocument.wordprocessingml.people+xml"/>
  <Override PartName="/word/commentsExtensible.xml" ContentType="application/vnd.openxmlformats-officedocument.wordprocessingml.commentsExtensible+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F207D" w14:textId="77777777" w:rsidR="004B04E5" w:rsidRDefault="00C01668">
      <w:pPr>
        <w:spacing w:after="0" w:line="240" w:lineRule="auto"/>
        <w:jc w:val="center"/>
        <w:rPr>
          <w:rFonts w:ascii="Times New Roman" w:eastAsia="Calibri" w:hAnsi="Times New Roman" w:cs="Times New Roman"/>
          <w:b/>
          <w:bCs/>
          <w:sz w:val="28"/>
          <w:szCs w:val="28"/>
        </w:rPr>
      </w:pPr>
      <w:bookmarkStart w:id="0" w:name="_GoBack"/>
      <w:bookmarkEnd w:id="0"/>
      <w:r>
        <w:rPr>
          <w:rFonts w:ascii="Times New Roman" w:eastAsia="Calibri" w:hAnsi="Times New Roman" w:cs="Times New Roman"/>
          <w:b/>
          <w:bCs/>
          <w:sz w:val="28"/>
          <w:szCs w:val="28"/>
        </w:rPr>
        <w:t>ВЫПИСКА</w:t>
      </w:r>
    </w:p>
    <w:p w14:paraId="4E4E3F4A" w14:textId="0A81B46E" w:rsidR="004B04E5" w:rsidRDefault="00C016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из </w:t>
      </w:r>
      <w:r w:rsidR="00522335">
        <w:rPr>
          <w:rFonts w:ascii="Times New Roman" w:eastAsia="Calibri" w:hAnsi="Times New Roman" w:cs="Times New Roman"/>
          <w:b/>
          <w:bCs/>
          <w:sz w:val="28"/>
          <w:szCs w:val="28"/>
        </w:rPr>
        <w:t>протокола заседания</w:t>
      </w:r>
      <w:r>
        <w:rPr>
          <w:rFonts w:ascii="Times New Roman" w:eastAsia="Calibri" w:hAnsi="Times New Roman" w:cs="Times New Roman"/>
          <w:b/>
          <w:bCs/>
          <w:sz w:val="28"/>
          <w:szCs w:val="28"/>
        </w:rPr>
        <w:t xml:space="preserve"> подкомиссии Правительственной комиссии </w:t>
      </w:r>
      <w:r>
        <w:rPr>
          <w:rFonts w:ascii="Times New Roman" w:eastAsia="Calibri" w:hAnsi="Times New Roman" w:cs="Times New Roman"/>
          <w:b/>
          <w:bCs/>
          <w:sz w:val="28"/>
          <w:szCs w:val="28"/>
        </w:rPr>
        <w:br/>
        <w:t xml:space="preserve">по контролю за осуществлением иностранных инвестиций </w:t>
      </w:r>
      <w:r>
        <w:rPr>
          <w:rFonts w:ascii="Times New Roman" w:eastAsia="Calibri" w:hAnsi="Times New Roman" w:cs="Times New Roman"/>
          <w:b/>
          <w:bCs/>
          <w:sz w:val="28"/>
          <w:szCs w:val="28"/>
        </w:rPr>
        <w:br/>
        <w:t xml:space="preserve">в Российской Федерации от </w:t>
      </w:r>
      <w:r w:rsidR="00DF1362">
        <w:rPr>
          <w:rFonts w:ascii="Times New Roman" w:eastAsia="Calibri" w:hAnsi="Times New Roman" w:cs="Times New Roman"/>
          <w:b/>
          <w:bCs/>
          <w:sz w:val="28"/>
          <w:szCs w:val="28"/>
        </w:rPr>
        <w:t>9 августа</w:t>
      </w:r>
      <w:r>
        <w:rPr>
          <w:rFonts w:ascii="Times New Roman" w:eastAsia="Calibri" w:hAnsi="Times New Roman" w:cs="Times New Roman"/>
          <w:b/>
          <w:bCs/>
          <w:sz w:val="28"/>
          <w:szCs w:val="28"/>
        </w:rPr>
        <w:t xml:space="preserve"> 2023 года </w:t>
      </w:r>
      <w:r>
        <w:rPr>
          <w:rFonts w:ascii="Times New Roman" w:eastAsia="Calibri" w:hAnsi="Times New Roman" w:cs="Times New Roman"/>
          <w:b/>
          <w:sz w:val="28"/>
          <w:szCs w:val="28"/>
        </w:rPr>
        <w:t>№ 1</w:t>
      </w:r>
      <w:r w:rsidR="00DF1362">
        <w:rPr>
          <w:rFonts w:ascii="Times New Roman" w:eastAsia="Calibri" w:hAnsi="Times New Roman" w:cs="Times New Roman"/>
          <w:b/>
          <w:sz w:val="28"/>
          <w:szCs w:val="28"/>
        </w:rPr>
        <w:t>82</w:t>
      </w:r>
      <w:r>
        <w:rPr>
          <w:rFonts w:ascii="Times New Roman" w:eastAsia="Calibri" w:hAnsi="Times New Roman" w:cs="Times New Roman"/>
          <w:b/>
          <w:sz w:val="28"/>
          <w:szCs w:val="28"/>
        </w:rPr>
        <w:t>/</w:t>
      </w:r>
      <w:r w:rsidR="00DF1362">
        <w:rPr>
          <w:rFonts w:ascii="Times New Roman" w:eastAsia="Calibri" w:hAnsi="Times New Roman" w:cs="Times New Roman"/>
          <w:b/>
          <w:sz w:val="28"/>
          <w:szCs w:val="28"/>
        </w:rPr>
        <w:t>5</w:t>
      </w:r>
    </w:p>
    <w:p w14:paraId="2ADED898" w14:textId="77777777" w:rsidR="004B04E5" w:rsidRDefault="004B04E5">
      <w:pPr>
        <w:spacing w:after="0" w:line="240" w:lineRule="auto"/>
        <w:jc w:val="center"/>
        <w:rPr>
          <w:rFonts w:ascii="Times New Roman" w:eastAsia="Calibri" w:hAnsi="Times New Roman" w:cs="Times New Roman"/>
          <w:b/>
          <w:bCs/>
          <w:sz w:val="28"/>
          <w:szCs w:val="28"/>
        </w:rPr>
      </w:pPr>
    </w:p>
    <w:p w14:paraId="42280979" w14:textId="77777777" w:rsidR="004B04E5" w:rsidRDefault="00C01668">
      <w:pPr>
        <w:tabs>
          <w:tab w:val="left" w:pos="6237"/>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г. Москва</w:t>
      </w:r>
    </w:p>
    <w:p w14:paraId="15004106" w14:textId="77777777" w:rsidR="004B04E5" w:rsidRDefault="004B04E5">
      <w:pPr>
        <w:spacing w:after="0"/>
        <w:jc w:val="center"/>
        <w:rPr>
          <w:rFonts w:ascii="Times New Roman" w:hAnsi="Times New Roman" w:cs="Times New Roman"/>
          <w:sz w:val="28"/>
          <w:szCs w:val="28"/>
          <w:u w:val="single"/>
        </w:rPr>
      </w:pPr>
    </w:p>
    <w:p w14:paraId="68263CF0" w14:textId="794DBA58" w:rsidR="00AD24F0" w:rsidRDefault="00DF1362" w:rsidP="00DF1362">
      <w:pPr>
        <w:spacing w:after="0" w:line="240" w:lineRule="auto"/>
        <w:ind w:firstLine="709"/>
        <w:jc w:val="both"/>
      </w:pPr>
      <w:r>
        <w:rPr>
          <w:rFonts w:ascii="Times New Roman" w:hAnsi="Times New Roman"/>
          <w:sz w:val="28"/>
        </w:rPr>
        <w:t>П</w:t>
      </w:r>
      <w:r w:rsidR="00C01668" w:rsidRPr="00AD24F0">
        <w:rPr>
          <w:rFonts w:ascii="Times New Roman" w:hAnsi="Times New Roman"/>
          <w:sz w:val="28"/>
        </w:rPr>
        <w:t xml:space="preserve">одкомиссией </w:t>
      </w:r>
      <w:r w:rsidR="00C01668" w:rsidRPr="00AD24F0">
        <w:rPr>
          <w:rFonts w:ascii="Times New Roman" w:hAnsi="Times New Roman" w:cs="Times New Roman"/>
          <w:sz w:val="28"/>
          <w:szCs w:val="28"/>
        </w:rPr>
        <w:t>Правительственной комиссии по контролю за</w:t>
      </w:r>
      <w:r w:rsidR="00C20EDD">
        <w:rPr>
          <w:rFonts w:ascii="Times New Roman" w:hAnsi="Times New Roman" w:cs="Times New Roman"/>
          <w:sz w:val="28"/>
          <w:szCs w:val="28"/>
        </w:rPr>
        <w:t> </w:t>
      </w:r>
      <w:r w:rsidR="00C01668" w:rsidRPr="00AD24F0">
        <w:rPr>
          <w:rFonts w:ascii="Times New Roman" w:hAnsi="Times New Roman" w:cs="Times New Roman"/>
          <w:sz w:val="28"/>
          <w:szCs w:val="28"/>
        </w:rPr>
        <w:t xml:space="preserve">осуществлением иностранных инвестиций </w:t>
      </w:r>
      <w:r w:rsidR="00D1426A" w:rsidRPr="00D1426A">
        <w:rPr>
          <w:rFonts w:ascii="Times New Roman" w:hAnsi="Times New Roman" w:cs="Times New Roman"/>
          <w:sz w:val="28"/>
          <w:szCs w:val="28"/>
        </w:rPr>
        <w:t>в Российской Федерации</w:t>
      </w:r>
      <w:r w:rsidRPr="00DF1362">
        <w:rPr>
          <w:rFonts w:ascii="Times New Roman" w:hAnsi="Times New Roman" w:cs="Times New Roman"/>
          <w:sz w:val="28"/>
          <w:szCs w:val="28"/>
        </w:rPr>
        <w:t xml:space="preserve"> принята к</w:t>
      </w:r>
      <w:r w:rsidR="00C20EDD">
        <w:rPr>
          <w:rFonts w:ascii="Times New Roman" w:hAnsi="Times New Roman" w:cs="Times New Roman"/>
          <w:sz w:val="28"/>
          <w:szCs w:val="28"/>
        </w:rPr>
        <w:t> </w:t>
      </w:r>
      <w:r w:rsidRPr="00DF1362">
        <w:rPr>
          <w:rFonts w:ascii="Times New Roman" w:hAnsi="Times New Roman" w:cs="Times New Roman"/>
          <w:sz w:val="28"/>
          <w:szCs w:val="28"/>
        </w:rPr>
        <w:t>сведению информация Минфина России</w:t>
      </w:r>
      <w:r>
        <w:rPr>
          <w:rFonts w:ascii="Times New Roman" w:hAnsi="Times New Roman" w:cs="Times New Roman"/>
          <w:sz w:val="28"/>
          <w:szCs w:val="28"/>
        </w:rPr>
        <w:t xml:space="preserve"> </w:t>
      </w:r>
      <w:r w:rsidRPr="00DF1362">
        <w:rPr>
          <w:rFonts w:ascii="Times New Roman" w:hAnsi="Times New Roman" w:cs="Times New Roman"/>
          <w:sz w:val="28"/>
          <w:szCs w:val="28"/>
        </w:rPr>
        <w:t>и Банка России о возможности выдачи разрешений резидентам</w:t>
      </w:r>
      <w:r w:rsidR="00D1426A">
        <w:rPr>
          <w:rFonts w:ascii="Times New Roman" w:hAnsi="Times New Roman" w:cs="Times New Roman"/>
          <w:sz w:val="28"/>
          <w:szCs w:val="28"/>
        </w:rPr>
        <w:t xml:space="preserve"> </w:t>
      </w:r>
      <w:r w:rsidRPr="00DF1362">
        <w:rPr>
          <w:rFonts w:ascii="Times New Roman" w:hAnsi="Times New Roman" w:cs="Times New Roman"/>
          <w:sz w:val="28"/>
          <w:szCs w:val="28"/>
        </w:rPr>
        <w:t>на осуществление выплаты прибыли (дивидендов) иностранным лицам, связанным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 (далее – иностранные кредиторы), предусмотренных указами Президента Российской Федерации от 05.03.2022 № 95 и от 04.05.2022 № 254, без соблюдения условий, указанных в пункте 2 протокола заседания Подкомиссии от 14.06.2023 № 171/5, как правило, при условии осуществления</w:t>
      </w:r>
      <w:r>
        <w:rPr>
          <w:rFonts w:ascii="Times New Roman" w:hAnsi="Times New Roman" w:cs="Times New Roman"/>
          <w:sz w:val="28"/>
          <w:szCs w:val="28"/>
        </w:rPr>
        <w:t xml:space="preserve"> </w:t>
      </w:r>
      <w:r w:rsidRPr="00DF1362">
        <w:rPr>
          <w:rFonts w:ascii="Times New Roman" w:hAnsi="Times New Roman" w:cs="Times New Roman"/>
          <w:sz w:val="28"/>
          <w:szCs w:val="28"/>
        </w:rPr>
        <w:t>после 01.04.2023 иностранными кредиторами в российскую экономику инвестиций, включая расширение объема производства в Российской Федерации, развитие новых технологий, и в размере, не превышающем объем таких инвестиций.</w:t>
      </w:r>
    </w:p>
    <w:p w14:paraId="57B78621" w14:textId="77777777" w:rsidR="006B306F" w:rsidRDefault="006B306F" w:rsidP="006B306F">
      <w:pPr>
        <w:spacing w:after="0" w:line="240" w:lineRule="auto"/>
        <w:ind w:firstLine="709"/>
        <w:jc w:val="both"/>
      </w:pPr>
    </w:p>
    <w:p w14:paraId="18BF1C60" w14:textId="77777777" w:rsidR="004B04E5" w:rsidRDefault="00C01668">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Выписка верна.</w:t>
      </w:r>
    </w:p>
    <w:p w14:paraId="76B04CB0" w14:textId="1247840F" w:rsidR="004B04E5" w:rsidRDefault="004B04E5">
      <w:pPr>
        <w:spacing w:after="0"/>
        <w:ind w:firstLine="709"/>
        <w:jc w:val="both"/>
        <w:rPr>
          <w:rFonts w:ascii="Times New Roman" w:hAnsi="Times New Roman" w:cs="Times New Roman"/>
          <w:sz w:val="28"/>
          <w:szCs w:val="28"/>
        </w:rPr>
      </w:pPr>
    </w:p>
    <w:p w14:paraId="5CA20040" w14:textId="0D7C5B67" w:rsidR="001927B2" w:rsidRDefault="001927B2">
      <w:pPr>
        <w:spacing w:after="0"/>
        <w:ind w:firstLine="709"/>
        <w:jc w:val="both"/>
        <w:rPr>
          <w:rFonts w:ascii="Times New Roman" w:hAnsi="Times New Roman" w:cs="Times New Roman"/>
          <w:sz w:val="28"/>
          <w:szCs w:val="28"/>
        </w:rPr>
      </w:pPr>
    </w:p>
    <w:p w14:paraId="76CB4094" w14:textId="77777777" w:rsidR="006B306F" w:rsidRDefault="006B306F">
      <w:pPr>
        <w:spacing w:after="0"/>
        <w:ind w:firstLine="709"/>
        <w:jc w:val="both"/>
        <w:rPr>
          <w:rFonts w:ascii="Times New Roman" w:hAnsi="Times New Roman" w:cs="Times New Roman"/>
          <w:sz w:val="28"/>
          <w:szCs w:val="28"/>
        </w:rPr>
      </w:pPr>
    </w:p>
    <w:p w14:paraId="42DEC92C" w14:textId="77777777" w:rsidR="00AD24F0" w:rsidRDefault="00AD24F0">
      <w:pPr>
        <w:spacing w:after="0"/>
        <w:ind w:firstLine="709"/>
        <w:jc w:val="both"/>
        <w:rPr>
          <w:rFonts w:ascii="Times New Roman" w:hAnsi="Times New Roman" w:cs="Times New Roman"/>
          <w:sz w:val="28"/>
          <w:szCs w:val="28"/>
        </w:rPr>
      </w:pPr>
    </w:p>
    <w:tbl>
      <w:tblPr>
        <w:tblStyle w:val="13"/>
        <w:tblW w:w="9962" w:type="dxa"/>
        <w:tblInd w:w="-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283"/>
      </w:tblGrid>
      <w:tr w:rsidR="004B04E5" w14:paraId="643E4F20" w14:textId="77777777">
        <w:trPr>
          <w:trHeight w:val="722"/>
        </w:trPr>
        <w:tc>
          <w:tcPr>
            <w:tcW w:w="4679" w:type="dxa"/>
          </w:tcPr>
          <w:p w14:paraId="6BE0C918" w14:textId="77777777" w:rsidR="004B04E5" w:rsidRDefault="00C01668">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rPr>
              <w:t>Заместитель Министра финансов</w:t>
            </w:r>
          </w:p>
          <w:p w14:paraId="298F8B6A" w14:textId="77777777" w:rsidR="004B04E5" w:rsidRDefault="00C01668">
            <w:pPr>
              <w:jc w:val="center"/>
              <w:rPr>
                <w:rFonts w:ascii="Times New Roman" w:eastAsia="Calibri" w:hAnsi="Times New Roman" w:cs="Times New Roman"/>
                <w:sz w:val="28"/>
                <w:szCs w:val="28"/>
              </w:rPr>
            </w:pPr>
            <w:r>
              <w:rPr>
                <w:rFonts w:ascii="Times New Roman" w:eastAsia="Calibri" w:hAnsi="Times New Roman" w:cs="Times New Roman"/>
                <w:sz w:val="28"/>
                <w:szCs w:val="28"/>
              </w:rPr>
              <w:t>Российской Федерации</w:t>
            </w:r>
          </w:p>
        </w:tc>
        <w:tc>
          <w:tcPr>
            <w:tcW w:w="5283" w:type="dxa"/>
          </w:tcPr>
          <w:p w14:paraId="02E4385B" w14:textId="77777777" w:rsidR="004B04E5" w:rsidRDefault="004B04E5">
            <w:pPr>
              <w:rPr>
                <w:rFonts w:ascii="Times New Roman" w:eastAsia="Calibri" w:hAnsi="Times New Roman" w:cs="Times New Roman"/>
                <w:sz w:val="28"/>
                <w:szCs w:val="28"/>
              </w:rPr>
            </w:pPr>
          </w:p>
          <w:p w14:paraId="08529C2E" w14:textId="1E143560" w:rsidR="004B04E5" w:rsidRDefault="00DF1362">
            <w:pPr>
              <w:ind w:right="180"/>
              <w:jc w:val="right"/>
              <w:rPr>
                <w:rFonts w:ascii="Times New Roman" w:eastAsia="Calibri" w:hAnsi="Times New Roman" w:cs="Times New Roman"/>
                <w:sz w:val="28"/>
                <w:szCs w:val="28"/>
              </w:rPr>
            </w:pPr>
            <w:r>
              <w:rPr>
                <w:rFonts w:ascii="Times New Roman" w:eastAsia="Calibri" w:hAnsi="Times New Roman" w:cs="Times New Roman"/>
                <w:sz w:val="28"/>
                <w:szCs w:val="28"/>
              </w:rPr>
              <w:t>А.В. Моисеев</w:t>
            </w:r>
          </w:p>
        </w:tc>
      </w:tr>
    </w:tbl>
    <w:p w14:paraId="456E7B39" w14:textId="77777777" w:rsidR="004B04E5" w:rsidRDefault="004B04E5"/>
    <w:sectPr w:rsidR="004B04E5" w:rsidSect="00AD24F0">
      <w:headerReference w:type="default" r:id="rId7"/>
      <w:pgSz w:w="11906" w:h="16838"/>
      <w:pgMar w:top="709" w:right="850" w:bottom="284" w:left="1418" w:header="708" w:footer="708" w:gutter="0"/>
      <w:cols w:space="708"/>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Сысоева Виктория Дмитриевна" w:date="2023-07-11T15:03:00Z" w:initials="СВД">
    <w:p w14:paraId="00000001" w14:textId="00000001">
      <w:pPr>
        <w:spacing w:line="240" w:after="0" w:lineRule="auto" w:before="0"/>
        <w:ind w:firstLine="0" w:left="0" w:right="0"/>
        <w:jc w:val="left"/>
      </w:pPr>
      <w:r>
        <w:rPr>
          <w:rFonts w:eastAsia="Arial" w:ascii="Arial" w:hAnsi="Arial" w:cs="Arial"/>
          <w:sz w:val="22"/>
        </w:rPr>
        <w:t xml:space="preserve">KPI в совокупности для всех обществ, это надо отдельно вынести ? или все вместе будут поддерживать уровень?</w:t>
      </w:r>
    </w:p>
  </w:comment>
  <w:comment w:id="1" w:author="Сысоева Виктория Дмитриевна" w:date="2023-07-11T14:43:00Z" w:initials="СВД">
    <w:p w14:paraId="00000002" w14:textId="00000002">
      <w:pPr>
        <w:spacing w:line="240" w:after="0" w:lineRule="auto" w:before="0"/>
        <w:ind w:firstLine="0" w:left="0" w:right="0"/>
        <w:jc w:val="left"/>
      </w:pPr>
      <w:r>
        <w:rPr>
          <w:rFonts w:eastAsia="Arial" w:ascii="Arial" w:hAnsi="Arial" w:cs="Arial"/>
          <w:sz w:val="22"/>
        </w:rPr>
        <w:t xml:space="preserve">Дискриминация? Что значит «ключевые»? где критерии ключевых?</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Ex w15:paraId="000000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47E63BC" w16cex:dateUtc="2023-07-25T15:02: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047E63BC"/>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44862B81"/>
  <w16cid:commentId w16cid:paraId="00000002" w16cid:durableId="226AAC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D8807" w14:textId="77777777" w:rsidR="00AF1E52" w:rsidRDefault="00AF1E52">
      <w:pPr>
        <w:spacing w:after="0" w:line="240" w:lineRule="auto"/>
      </w:pPr>
      <w:r>
        <w:separator/>
      </w:r>
    </w:p>
  </w:endnote>
  <w:endnote w:type="continuationSeparator" w:id="0">
    <w:p w14:paraId="68188973" w14:textId="77777777" w:rsidR="00AF1E52" w:rsidRDefault="00AF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CBC62" w14:textId="77777777" w:rsidR="00AF1E52" w:rsidRDefault="00AF1E52">
      <w:pPr>
        <w:spacing w:after="0" w:line="240" w:lineRule="auto"/>
      </w:pPr>
      <w:r>
        <w:separator/>
      </w:r>
    </w:p>
  </w:footnote>
  <w:footnote w:type="continuationSeparator" w:id="0">
    <w:p w14:paraId="1FF0E8D2" w14:textId="77777777" w:rsidR="00AF1E52" w:rsidRDefault="00AF1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436749"/>
      <w:docPartObj>
        <w:docPartGallery w:val="Page Numbers (Top of Page)"/>
        <w:docPartUnique/>
      </w:docPartObj>
    </w:sdtPr>
    <w:sdtEndPr/>
    <w:sdtContent>
      <w:p w14:paraId="073DCD69" w14:textId="0C0CA9C7" w:rsidR="004B04E5" w:rsidRDefault="00C01668">
        <w:pPr>
          <w:pStyle w:val="af6"/>
          <w:jc w:val="center"/>
        </w:pPr>
        <w:r>
          <w:fldChar w:fldCharType="begin"/>
        </w:r>
        <w:r>
          <w:instrText>PAGE   \* MERGEFORMAT</w:instrText>
        </w:r>
        <w:r>
          <w:fldChar w:fldCharType="separate"/>
        </w:r>
        <w:r w:rsidR="006B306F">
          <w:rPr>
            <w:noProof/>
          </w:rPr>
          <w:t>2</w:t>
        </w:r>
        <w:r>
          <w:fldChar w:fldCharType="end"/>
        </w:r>
      </w:p>
    </w:sdtContent>
  </w:sdt>
  <w:p w14:paraId="68FDD7AF" w14:textId="77777777" w:rsidR="004B04E5" w:rsidRDefault="004B04E5">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157"/>
    <w:multiLevelType w:val="hybridMultilevel"/>
    <w:tmpl w:val="4B6849B4"/>
    <w:lvl w:ilvl="0" w:tplc="FBCED808">
      <w:start w:val="1"/>
      <w:numFmt w:val="decimal"/>
      <w:lvlText w:val="%1."/>
      <w:lvlJc w:val="left"/>
      <w:pPr>
        <w:ind w:left="1069" w:hanging="360"/>
      </w:pPr>
      <w:rPr>
        <w:rFonts w:hint="default"/>
      </w:rPr>
    </w:lvl>
    <w:lvl w:ilvl="1" w:tplc="6DACD282">
      <w:start w:val="1"/>
      <w:numFmt w:val="lowerLetter"/>
      <w:lvlText w:val="%2."/>
      <w:lvlJc w:val="left"/>
      <w:pPr>
        <w:ind w:left="1789" w:hanging="360"/>
      </w:pPr>
    </w:lvl>
    <w:lvl w:ilvl="2" w:tplc="7D825D4A">
      <w:start w:val="1"/>
      <w:numFmt w:val="lowerRoman"/>
      <w:lvlText w:val="%3."/>
      <w:lvlJc w:val="right"/>
      <w:pPr>
        <w:ind w:left="2509" w:hanging="180"/>
      </w:pPr>
    </w:lvl>
    <w:lvl w:ilvl="3" w:tplc="60841240">
      <w:start w:val="1"/>
      <w:numFmt w:val="decimal"/>
      <w:lvlText w:val="%4."/>
      <w:lvlJc w:val="left"/>
      <w:pPr>
        <w:ind w:left="3229" w:hanging="360"/>
      </w:pPr>
    </w:lvl>
    <w:lvl w:ilvl="4" w:tplc="6FC669DE">
      <w:start w:val="1"/>
      <w:numFmt w:val="lowerLetter"/>
      <w:lvlText w:val="%5."/>
      <w:lvlJc w:val="left"/>
      <w:pPr>
        <w:ind w:left="3949" w:hanging="360"/>
      </w:pPr>
    </w:lvl>
    <w:lvl w:ilvl="5" w:tplc="CCD81F32">
      <w:start w:val="1"/>
      <w:numFmt w:val="lowerRoman"/>
      <w:lvlText w:val="%6."/>
      <w:lvlJc w:val="right"/>
      <w:pPr>
        <w:ind w:left="4669" w:hanging="180"/>
      </w:pPr>
    </w:lvl>
    <w:lvl w:ilvl="6" w:tplc="48241F3A">
      <w:start w:val="1"/>
      <w:numFmt w:val="decimal"/>
      <w:lvlText w:val="%7."/>
      <w:lvlJc w:val="left"/>
      <w:pPr>
        <w:ind w:left="5389" w:hanging="360"/>
      </w:pPr>
    </w:lvl>
    <w:lvl w:ilvl="7" w:tplc="36BAF8FC">
      <w:start w:val="1"/>
      <w:numFmt w:val="lowerLetter"/>
      <w:lvlText w:val="%8."/>
      <w:lvlJc w:val="left"/>
      <w:pPr>
        <w:ind w:left="6109" w:hanging="360"/>
      </w:pPr>
    </w:lvl>
    <w:lvl w:ilvl="8" w:tplc="71DA5B18">
      <w:start w:val="1"/>
      <w:numFmt w:val="lowerRoman"/>
      <w:lvlText w:val="%9."/>
      <w:lvlJc w:val="right"/>
      <w:pPr>
        <w:ind w:left="6829" w:hanging="180"/>
      </w:pPr>
    </w:lvl>
  </w:abstractNum>
  <w:abstractNum w:abstractNumId="1" w15:restartNumberingAfterBreak="0">
    <w:nsid w:val="09123250"/>
    <w:multiLevelType w:val="hybridMultilevel"/>
    <w:tmpl w:val="E0C46650"/>
    <w:lvl w:ilvl="0" w:tplc="9044F50C">
      <w:start w:val="1"/>
      <w:numFmt w:val="decimal"/>
      <w:lvlText w:val="%1."/>
      <w:lvlJc w:val="left"/>
      <w:pPr>
        <w:ind w:left="1494" w:hanging="360"/>
      </w:pPr>
      <w:rPr>
        <w:rFonts w:hint="default"/>
      </w:rPr>
    </w:lvl>
    <w:lvl w:ilvl="1" w:tplc="774E518C">
      <w:start w:val="1"/>
      <w:numFmt w:val="lowerLetter"/>
      <w:lvlText w:val="%2."/>
      <w:lvlJc w:val="left"/>
      <w:pPr>
        <w:ind w:left="1647" w:hanging="360"/>
      </w:pPr>
    </w:lvl>
    <w:lvl w:ilvl="2" w:tplc="FBBA9716">
      <w:start w:val="1"/>
      <w:numFmt w:val="lowerRoman"/>
      <w:lvlText w:val="%3."/>
      <w:lvlJc w:val="right"/>
      <w:pPr>
        <w:ind w:left="2367" w:hanging="180"/>
      </w:pPr>
    </w:lvl>
    <w:lvl w:ilvl="3" w:tplc="BC127DAC">
      <w:start w:val="1"/>
      <w:numFmt w:val="decimal"/>
      <w:lvlText w:val="%4."/>
      <w:lvlJc w:val="left"/>
      <w:pPr>
        <w:ind w:left="3087" w:hanging="360"/>
      </w:pPr>
    </w:lvl>
    <w:lvl w:ilvl="4" w:tplc="8F623440">
      <w:start w:val="1"/>
      <w:numFmt w:val="lowerLetter"/>
      <w:lvlText w:val="%5."/>
      <w:lvlJc w:val="left"/>
      <w:pPr>
        <w:ind w:left="3807" w:hanging="360"/>
      </w:pPr>
    </w:lvl>
    <w:lvl w:ilvl="5" w:tplc="E93C26F6">
      <w:start w:val="1"/>
      <w:numFmt w:val="lowerRoman"/>
      <w:lvlText w:val="%6."/>
      <w:lvlJc w:val="right"/>
      <w:pPr>
        <w:ind w:left="4527" w:hanging="180"/>
      </w:pPr>
    </w:lvl>
    <w:lvl w:ilvl="6" w:tplc="1FC8A6CC">
      <w:start w:val="1"/>
      <w:numFmt w:val="decimal"/>
      <w:lvlText w:val="%7."/>
      <w:lvlJc w:val="left"/>
      <w:pPr>
        <w:ind w:left="5247" w:hanging="360"/>
      </w:pPr>
    </w:lvl>
    <w:lvl w:ilvl="7" w:tplc="8028E088">
      <w:start w:val="1"/>
      <w:numFmt w:val="lowerLetter"/>
      <w:lvlText w:val="%8."/>
      <w:lvlJc w:val="left"/>
      <w:pPr>
        <w:ind w:left="5967" w:hanging="360"/>
      </w:pPr>
    </w:lvl>
    <w:lvl w:ilvl="8" w:tplc="764CD8FA">
      <w:start w:val="1"/>
      <w:numFmt w:val="lowerRoman"/>
      <w:lvlText w:val="%9."/>
      <w:lvlJc w:val="right"/>
      <w:pPr>
        <w:ind w:left="6687" w:hanging="180"/>
      </w:pPr>
    </w:lvl>
  </w:abstractNum>
  <w:abstractNum w:abstractNumId="2" w15:restartNumberingAfterBreak="0">
    <w:nsid w:val="10D857EA"/>
    <w:multiLevelType w:val="hybridMultilevel"/>
    <w:tmpl w:val="F7201964"/>
    <w:lvl w:ilvl="0" w:tplc="5E765CA2">
      <w:start w:val="1"/>
      <w:numFmt w:val="decimal"/>
      <w:lvlText w:val="%1."/>
      <w:lvlJc w:val="left"/>
      <w:pPr>
        <w:ind w:left="720" w:hanging="360"/>
      </w:pPr>
      <w:rPr>
        <w:rFonts w:hint="default"/>
      </w:rPr>
    </w:lvl>
    <w:lvl w:ilvl="1" w:tplc="38DA8E8E">
      <w:start w:val="1"/>
      <w:numFmt w:val="lowerLetter"/>
      <w:lvlText w:val="%2."/>
      <w:lvlJc w:val="left"/>
      <w:pPr>
        <w:ind w:left="1440" w:hanging="360"/>
      </w:pPr>
    </w:lvl>
    <w:lvl w:ilvl="2" w:tplc="6F0A3A4A">
      <w:start w:val="1"/>
      <w:numFmt w:val="lowerRoman"/>
      <w:lvlText w:val="%3."/>
      <w:lvlJc w:val="right"/>
      <w:pPr>
        <w:ind w:left="2160" w:hanging="180"/>
      </w:pPr>
    </w:lvl>
    <w:lvl w:ilvl="3" w:tplc="80560C5C">
      <w:start w:val="1"/>
      <w:numFmt w:val="decimal"/>
      <w:lvlText w:val="%4."/>
      <w:lvlJc w:val="left"/>
      <w:pPr>
        <w:ind w:left="2880" w:hanging="360"/>
      </w:pPr>
    </w:lvl>
    <w:lvl w:ilvl="4" w:tplc="81FE7194">
      <w:start w:val="1"/>
      <w:numFmt w:val="lowerLetter"/>
      <w:lvlText w:val="%5."/>
      <w:lvlJc w:val="left"/>
      <w:pPr>
        <w:ind w:left="3600" w:hanging="360"/>
      </w:pPr>
    </w:lvl>
    <w:lvl w:ilvl="5" w:tplc="9B42E19A">
      <w:start w:val="1"/>
      <w:numFmt w:val="lowerRoman"/>
      <w:lvlText w:val="%6."/>
      <w:lvlJc w:val="right"/>
      <w:pPr>
        <w:ind w:left="4320" w:hanging="180"/>
      </w:pPr>
    </w:lvl>
    <w:lvl w:ilvl="6" w:tplc="4C2A6A52">
      <w:start w:val="1"/>
      <w:numFmt w:val="decimal"/>
      <w:lvlText w:val="%7."/>
      <w:lvlJc w:val="left"/>
      <w:pPr>
        <w:ind w:left="5040" w:hanging="360"/>
      </w:pPr>
    </w:lvl>
    <w:lvl w:ilvl="7" w:tplc="4EB4B3E8">
      <w:start w:val="1"/>
      <w:numFmt w:val="lowerLetter"/>
      <w:lvlText w:val="%8."/>
      <w:lvlJc w:val="left"/>
      <w:pPr>
        <w:ind w:left="5760" w:hanging="360"/>
      </w:pPr>
    </w:lvl>
    <w:lvl w:ilvl="8" w:tplc="37AE6AEA">
      <w:start w:val="1"/>
      <w:numFmt w:val="lowerRoman"/>
      <w:lvlText w:val="%9."/>
      <w:lvlJc w:val="right"/>
      <w:pPr>
        <w:ind w:left="6480" w:hanging="180"/>
      </w:pPr>
    </w:lvl>
  </w:abstractNum>
  <w:abstractNum w:abstractNumId="3" w15:restartNumberingAfterBreak="0">
    <w:nsid w:val="36E76EDF"/>
    <w:multiLevelType w:val="hybridMultilevel"/>
    <w:tmpl w:val="6A4079F0"/>
    <w:lvl w:ilvl="0" w:tplc="87347AA2">
      <w:start w:val="1"/>
      <w:numFmt w:val="decimal"/>
      <w:lvlText w:val="%1."/>
      <w:lvlJc w:val="left"/>
      <w:pPr>
        <w:ind w:left="927" w:hanging="360"/>
      </w:pPr>
      <w:rPr>
        <w:rFonts w:hint="default"/>
      </w:rPr>
    </w:lvl>
    <w:lvl w:ilvl="1" w:tplc="FA7AB710">
      <w:start w:val="1"/>
      <w:numFmt w:val="lowerLetter"/>
      <w:lvlText w:val="%2."/>
      <w:lvlJc w:val="left"/>
      <w:pPr>
        <w:ind w:left="1647" w:hanging="360"/>
      </w:pPr>
    </w:lvl>
    <w:lvl w:ilvl="2" w:tplc="962EC8A8">
      <w:start w:val="1"/>
      <w:numFmt w:val="lowerRoman"/>
      <w:lvlText w:val="%3."/>
      <w:lvlJc w:val="right"/>
      <w:pPr>
        <w:ind w:left="2367" w:hanging="180"/>
      </w:pPr>
    </w:lvl>
    <w:lvl w:ilvl="3" w:tplc="83CA615E">
      <w:start w:val="1"/>
      <w:numFmt w:val="decimal"/>
      <w:lvlText w:val="%4."/>
      <w:lvlJc w:val="left"/>
      <w:pPr>
        <w:ind w:left="3087" w:hanging="360"/>
      </w:pPr>
    </w:lvl>
    <w:lvl w:ilvl="4" w:tplc="C7E42EA6">
      <w:start w:val="1"/>
      <w:numFmt w:val="lowerLetter"/>
      <w:lvlText w:val="%5."/>
      <w:lvlJc w:val="left"/>
      <w:pPr>
        <w:ind w:left="3807" w:hanging="360"/>
      </w:pPr>
    </w:lvl>
    <w:lvl w:ilvl="5" w:tplc="FDA2EE40">
      <w:start w:val="1"/>
      <w:numFmt w:val="lowerRoman"/>
      <w:lvlText w:val="%6."/>
      <w:lvlJc w:val="right"/>
      <w:pPr>
        <w:ind w:left="4527" w:hanging="180"/>
      </w:pPr>
    </w:lvl>
    <w:lvl w:ilvl="6" w:tplc="CD746AC2">
      <w:start w:val="1"/>
      <w:numFmt w:val="decimal"/>
      <w:lvlText w:val="%7."/>
      <w:lvlJc w:val="left"/>
      <w:pPr>
        <w:ind w:left="5247" w:hanging="360"/>
      </w:pPr>
    </w:lvl>
    <w:lvl w:ilvl="7" w:tplc="FEC0DA1C">
      <w:start w:val="1"/>
      <w:numFmt w:val="lowerLetter"/>
      <w:lvlText w:val="%8."/>
      <w:lvlJc w:val="left"/>
      <w:pPr>
        <w:ind w:left="5967" w:hanging="360"/>
      </w:pPr>
    </w:lvl>
    <w:lvl w:ilvl="8" w:tplc="163EB09C">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ысоева Виктория Дмитриевна">
    <w15:presenceInfo w15:providerId="AD" w15:userId="S-1-5-21-3333730624-550809119-3065100466-127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E5"/>
    <w:rsid w:val="001927B2"/>
    <w:rsid w:val="003F35DA"/>
    <w:rsid w:val="00467D87"/>
    <w:rsid w:val="004B0096"/>
    <w:rsid w:val="004B04E5"/>
    <w:rsid w:val="00522335"/>
    <w:rsid w:val="006B306F"/>
    <w:rsid w:val="00777688"/>
    <w:rsid w:val="00866084"/>
    <w:rsid w:val="00944942"/>
    <w:rsid w:val="00AD24F0"/>
    <w:rsid w:val="00AF1E52"/>
    <w:rsid w:val="00B32D67"/>
    <w:rsid w:val="00C01668"/>
    <w:rsid w:val="00C20EDD"/>
    <w:rsid w:val="00CB6F3D"/>
    <w:rsid w:val="00D13F56"/>
    <w:rsid w:val="00D1426A"/>
    <w:rsid w:val="00DF1362"/>
    <w:rsid w:val="00E26643"/>
    <w:rsid w:val="00ED129E"/>
    <w:rsid w:val="00ED2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6211"/>
  <w15:docId w15:val="{9FA5BA7A-DC73-490A-B341-CF137E70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Pr>
      <w:color w:val="0563C1"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link w:val="af5"/>
    <w:uiPriority w:val="34"/>
    <w:qFormat/>
    <w:pPr>
      <w:ind w:left="720"/>
      <w:contextualSpacing/>
    </w:p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table" w:customStyle="1" w:styleId="13">
    <w:name w:val="Сетка таблицы1"/>
    <w:basedOn w:val="a1"/>
    <w:next w:val="af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Абзац списка Знак"/>
    <w:link w:val="af4"/>
    <w:uiPriority w:val="34"/>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character" w:styleId="aff">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18" Type="http://schemas.onlyoffice.com/peopleDocument" Target="peopleDocument.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17" Type="http://schemas.onlyoffice.com/commentsIdsDocument" Target="commentsIdsDocument.xml"/><Relationship Id="rId2" Type="http://schemas.openxmlformats.org/officeDocument/2006/relationships/styles" Target="styles.xml"/><Relationship Id="rId16" Type="http://schemas.onlyoffice.com/commentsExtendedDocument" Target="commentsExtendedDocument.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nlyoffice.com/commentsDocument" Target="commentsDocument.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АРСЛАНБЕКОВА САБИНА АЛИБУЛАТОВНА</dc:creator>
  <cp:keywords/>
  <dc:description/>
  <cp:lastModifiedBy>Чуйко Владислав Александрович</cp:lastModifiedBy>
  <cp:revision>2</cp:revision>
  <dcterms:created xsi:type="dcterms:W3CDTF">2023-08-23T07:54:00Z</dcterms:created>
  <dcterms:modified xsi:type="dcterms:W3CDTF">2023-08-23T07:54:00Z</dcterms:modified>
</cp:coreProperties>
</file>